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BD425" w14:textId="231C9E4E" w:rsidR="005066D7" w:rsidRDefault="005066D7" w:rsidP="002D447D">
      <w:pPr>
        <w:rPr>
          <w:rFonts w:cstheme="minorHAnsi"/>
        </w:rPr>
      </w:pPr>
      <w:r>
        <w:rPr>
          <w:rFonts w:cstheme="minorHAnsi"/>
        </w:rPr>
        <w:t>OFFICIAL RULES</w:t>
      </w:r>
      <w:r w:rsidR="007364A7">
        <w:rPr>
          <w:rFonts w:cstheme="minorHAnsi"/>
        </w:rPr>
        <w:t xml:space="preserve"> – THETA LAKE </w:t>
      </w:r>
      <w:r w:rsidR="001C6D6F">
        <w:rPr>
          <w:rFonts w:cstheme="minorHAnsi"/>
        </w:rPr>
        <w:t xml:space="preserve">WEBEX ONE LEGO TECHNIC MCLAREN </w:t>
      </w:r>
      <w:r w:rsidR="007364A7">
        <w:rPr>
          <w:rFonts w:cstheme="minorHAnsi"/>
        </w:rPr>
        <w:t>SWEEPSTAKES</w:t>
      </w:r>
    </w:p>
    <w:p w14:paraId="7DD71AE4" w14:textId="77777777" w:rsidR="005066D7" w:rsidRDefault="005066D7" w:rsidP="002D447D">
      <w:pPr>
        <w:rPr>
          <w:rFonts w:cstheme="minorHAnsi"/>
        </w:rPr>
      </w:pPr>
    </w:p>
    <w:p w14:paraId="724A407A" w14:textId="499062A5" w:rsidR="002D447D" w:rsidRPr="002D447D" w:rsidRDefault="002D447D" w:rsidP="002D447D">
      <w:pPr>
        <w:rPr>
          <w:rFonts w:cstheme="minorHAnsi"/>
        </w:rPr>
      </w:pPr>
      <w:r w:rsidRPr="002D447D">
        <w:rPr>
          <w:rFonts w:cstheme="minorHAnsi"/>
        </w:rPr>
        <w:t>NO PURCHASE</w:t>
      </w:r>
      <w:r>
        <w:rPr>
          <w:rFonts w:cstheme="minorHAnsi"/>
        </w:rPr>
        <w:t xml:space="preserve"> </w:t>
      </w:r>
      <w:r w:rsidRPr="002D447D">
        <w:rPr>
          <w:rFonts w:cstheme="minorHAnsi"/>
        </w:rPr>
        <w:t xml:space="preserve">OR CONSIDERATION IS NECESSARY TO ENTER THE SWEEPSTAKES OR TO WIN A PRIZE. The </w:t>
      </w:r>
      <w:r>
        <w:rPr>
          <w:rFonts w:cstheme="minorHAnsi"/>
        </w:rPr>
        <w:t xml:space="preserve">Theta Lake </w:t>
      </w:r>
      <w:r w:rsidR="001C6D6F">
        <w:rPr>
          <w:rFonts w:cstheme="minorHAnsi"/>
        </w:rPr>
        <w:t>Webex One Lego Technic McLaren</w:t>
      </w:r>
      <w:r>
        <w:rPr>
          <w:rFonts w:cstheme="minorHAnsi"/>
        </w:rPr>
        <w:t xml:space="preserve"> Sweepstakes</w:t>
      </w:r>
      <w:r w:rsidRPr="002D447D">
        <w:rPr>
          <w:rFonts w:cstheme="minorHAnsi"/>
        </w:rPr>
        <w:t xml:space="preserve"> ("Sweepstakes") starts </w:t>
      </w:r>
      <w:r w:rsidR="00F87EC7">
        <w:rPr>
          <w:rFonts w:cstheme="minorHAnsi"/>
        </w:rPr>
        <w:t xml:space="preserve">on September </w:t>
      </w:r>
      <w:r w:rsidR="001C6D6F">
        <w:rPr>
          <w:rFonts w:cstheme="minorHAnsi"/>
        </w:rPr>
        <w:t>30</w:t>
      </w:r>
      <w:r w:rsidR="001C6D6F" w:rsidRPr="001C6D6F">
        <w:rPr>
          <w:rFonts w:cstheme="minorHAnsi"/>
          <w:vertAlign w:val="superscript"/>
        </w:rPr>
        <w:t>th</w:t>
      </w:r>
      <w:r w:rsidR="00CA755D">
        <w:rPr>
          <w:rFonts w:cstheme="minorHAnsi"/>
        </w:rPr>
        <w:t>, 2024</w:t>
      </w:r>
      <w:r w:rsidRPr="002D447D">
        <w:rPr>
          <w:rFonts w:cstheme="minorHAnsi"/>
        </w:rPr>
        <w:t xml:space="preserve"> and ends </w:t>
      </w:r>
      <w:r w:rsidR="00F87EC7">
        <w:rPr>
          <w:rFonts w:cstheme="minorHAnsi"/>
        </w:rPr>
        <w:t>on October</w:t>
      </w:r>
      <w:r w:rsidR="00CA755D">
        <w:rPr>
          <w:rFonts w:cstheme="minorHAnsi"/>
        </w:rPr>
        <w:t xml:space="preserve"> </w:t>
      </w:r>
      <w:r w:rsidR="001C6D6F">
        <w:rPr>
          <w:rFonts w:cstheme="minorHAnsi"/>
        </w:rPr>
        <w:t>24</w:t>
      </w:r>
      <w:r w:rsidR="001C6D6F" w:rsidRPr="001C6D6F">
        <w:rPr>
          <w:rFonts w:cstheme="minorHAnsi"/>
          <w:vertAlign w:val="superscript"/>
        </w:rPr>
        <w:t>th</w:t>
      </w:r>
      <w:r w:rsidR="001C6D6F">
        <w:rPr>
          <w:rFonts w:cstheme="minorHAnsi"/>
        </w:rPr>
        <w:t>,</w:t>
      </w:r>
      <w:r w:rsidR="00CA755D">
        <w:rPr>
          <w:rFonts w:cstheme="minorHAnsi"/>
        </w:rPr>
        <w:t xml:space="preserve"> 2024</w:t>
      </w:r>
      <w:r w:rsidRPr="002D447D">
        <w:rPr>
          <w:rFonts w:cstheme="minorHAnsi"/>
        </w:rPr>
        <w:t xml:space="preserve"> ("Promotion Period").</w:t>
      </w:r>
    </w:p>
    <w:p w14:paraId="25988C32" w14:textId="77777777" w:rsidR="002D447D" w:rsidRPr="002D447D" w:rsidRDefault="002D447D" w:rsidP="002D447D">
      <w:pPr>
        <w:rPr>
          <w:rFonts w:cstheme="minorHAnsi"/>
        </w:rPr>
      </w:pPr>
      <w:r w:rsidRPr="002D447D">
        <w:rPr>
          <w:rFonts w:cstheme="minorHAnsi"/>
        </w:rPr>
        <w:t> </w:t>
      </w:r>
    </w:p>
    <w:p w14:paraId="4FB4F143" w14:textId="32D18BC2" w:rsidR="002D447D" w:rsidRPr="007364A7" w:rsidRDefault="002D447D" w:rsidP="002D447D">
      <w:r w:rsidRPr="002D447D">
        <w:rPr>
          <w:rFonts w:cstheme="minorHAnsi"/>
        </w:rPr>
        <w:t xml:space="preserve">ENTRY: You will be entered into the Sweepstakes </w:t>
      </w:r>
      <w:r w:rsidR="00487D2D">
        <w:rPr>
          <w:rFonts w:cstheme="minorHAnsi"/>
        </w:rPr>
        <w:t xml:space="preserve">after you attend an in-person meeting with </w:t>
      </w:r>
      <w:r w:rsidR="005066D7">
        <w:rPr>
          <w:rFonts w:cstheme="minorHAnsi"/>
        </w:rPr>
        <w:t xml:space="preserve">a designated </w:t>
      </w:r>
      <w:r>
        <w:rPr>
          <w:rFonts w:cstheme="minorHAnsi"/>
        </w:rPr>
        <w:t xml:space="preserve">representative of Theta Lake </w:t>
      </w:r>
      <w:r w:rsidR="00F533AB">
        <w:rPr>
          <w:rFonts w:cstheme="minorHAnsi"/>
        </w:rPr>
        <w:t>(“Entry</w:t>
      </w:r>
      <w:r w:rsidR="005066D7">
        <w:rPr>
          <w:rFonts w:cstheme="minorHAnsi"/>
        </w:rPr>
        <w:t xml:space="preserve"> Process</w:t>
      </w:r>
      <w:r w:rsidR="00F533AB">
        <w:rPr>
          <w:rFonts w:cstheme="minorHAnsi"/>
        </w:rPr>
        <w:t xml:space="preserve">”) </w:t>
      </w:r>
      <w:r>
        <w:rPr>
          <w:rFonts w:cstheme="minorHAnsi"/>
        </w:rPr>
        <w:t xml:space="preserve">at the </w:t>
      </w:r>
      <w:r w:rsidR="001C6D6F">
        <w:rPr>
          <w:rFonts w:cstheme="minorHAnsi"/>
        </w:rPr>
        <w:t>Webex One event in Hollywood, FL</w:t>
      </w:r>
      <w:r w:rsidR="004E5E1E">
        <w:rPr>
          <w:rFonts w:cstheme="minorHAnsi"/>
        </w:rPr>
        <w:t xml:space="preserve"> </w:t>
      </w:r>
      <w:r>
        <w:rPr>
          <w:rFonts w:cstheme="minorHAnsi"/>
        </w:rPr>
        <w:t>(“Event”)</w:t>
      </w:r>
      <w:r w:rsidRPr="002D447D">
        <w:rPr>
          <w:rFonts w:cstheme="minorHAnsi"/>
        </w:rPr>
        <w:t xml:space="preserve">. </w:t>
      </w:r>
      <w:r>
        <w:rPr>
          <w:rFonts w:cstheme="minorHAnsi"/>
        </w:rPr>
        <w:t xml:space="preserve">You may register </w:t>
      </w:r>
      <w:r w:rsidR="00487D2D">
        <w:rPr>
          <w:rFonts w:cstheme="minorHAnsi"/>
        </w:rPr>
        <w:t xml:space="preserve">to set up an in-person meeting with a Theta Lake </w:t>
      </w:r>
      <w:r w:rsidR="004E5E1E">
        <w:rPr>
          <w:rFonts w:cstheme="minorHAnsi"/>
        </w:rPr>
        <w:t>representative</w:t>
      </w:r>
      <w:r w:rsidR="00487D2D">
        <w:rPr>
          <w:rFonts w:cstheme="minorHAnsi"/>
        </w:rPr>
        <w:t xml:space="preserve"> </w:t>
      </w:r>
      <w:r>
        <w:rPr>
          <w:rFonts w:cstheme="minorHAnsi"/>
        </w:rPr>
        <w:t xml:space="preserve">via </w:t>
      </w:r>
      <w:r w:rsidR="007364A7">
        <w:rPr>
          <w:rFonts w:cstheme="minorHAnsi"/>
        </w:rPr>
        <w:t xml:space="preserve">online portal </w:t>
      </w:r>
      <w:hyperlink r:id="rId4" w:history="1">
        <w:r w:rsidR="001C6D6F" w:rsidRPr="00CA1B6E">
          <w:rPr>
            <w:rStyle w:val="Hyperlink"/>
          </w:rPr>
          <w:t>https://pages.thetalake.com/webex-one-2024</w:t>
        </w:r>
      </w:hyperlink>
      <w:r w:rsidR="001C6D6F">
        <w:t>.</w:t>
      </w:r>
      <w:r w:rsidR="00CA755D">
        <w:t xml:space="preserve"> </w:t>
      </w:r>
      <w:r w:rsidR="00487D2D">
        <w:rPr>
          <w:rFonts w:cstheme="minorHAnsi"/>
        </w:rPr>
        <w:t>Y</w:t>
      </w:r>
      <w:r w:rsidR="00F87EC7">
        <w:rPr>
          <w:rFonts w:cstheme="minorHAnsi"/>
        </w:rPr>
        <w:t>ou must attend the scheduled meeting to be eligible</w:t>
      </w:r>
      <w:r w:rsidR="00487D2D">
        <w:rPr>
          <w:rFonts w:cstheme="minorHAnsi"/>
        </w:rPr>
        <w:t xml:space="preserve"> for the Sweepstakes</w:t>
      </w:r>
      <w:r w:rsidR="00F87EC7">
        <w:rPr>
          <w:rFonts w:cstheme="minorHAnsi"/>
        </w:rPr>
        <w:t xml:space="preserve">. </w:t>
      </w:r>
      <w:r w:rsidRPr="002D447D">
        <w:rPr>
          <w:rFonts w:cstheme="minorHAnsi"/>
        </w:rPr>
        <w:t xml:space="preserve">The Sweepstakes is sponsored by </w:t>
      </w:r>
      <w:r>
        <w:rPr>
          <w:rFonts w:cstheme="minorHAnsi"/>
        </w:rPr>
        <w:t xml:space="preserve">Theta Lake, Inc. </w:t>
      </w:r>
      <w:r w:rsidRPr="002D447D">
        <w:rPr>
          <w:rFonts w:cstheme="minorHAnsi"/>
        </w:rPr>
        <w:t xml:space="preserve">("Sponsor"). Sponsor is not responsible for </w:t>
      </w:r>
      <w:r>
        <w:rPr>
          <w:rFonts w:cstheme="minorHAnsi"/>
        </w:rPr>
        <w:t>any failure to complete the registration process of entrant’s failure to attend the meeting with Theta Lake at the Event.</w:t>
      </w:r>
      <w:r w:rsidR="00F533AB">
        <w:rPr>
          <w:rFonts w:cstheme="minorHAnsi"/>
        </w:rPr>
        <w:t xml:space="preserve"> </w:t>
      </w:r>
      <w:r w:rsidRPr="002D447D">
        <w:rPr>
          <w:rFonts w:cstheme="minorHAnsi"/>
        </w:rPr>
        <w:t xml:space="preserve">The Sweepstakes </w:t>
      </w:r>
      <w:r>
        <w:rPr>
          <w:rFonts w:cstheme="minorHAnsi"/>
        </w:rPr>
        <w:t>ends at the completion of the Event.</w:t>
      </w:r>
    </w:p>
    <w:p w14:paraId="6B9887CE" w14:textId="77777777" w:rsidR="002D447D" w:rsidRPr="002D447D" w:rsidRDefault="002D447D" w:rsidP="002D447D">
      <w:pPr>
        <w:rPr>
          <w:rFonts w:cstheme="minorHAnsi"/>
        </w:rPr>
      </w:pPr>
      <w:r w:rsidRPr="002D447D">
        <w:rPr>
          <w:rFonts w:cstheme="minorHAnsi"/>
        </w:rPr>
        <w:t> </w:t>
      </w:r>
    </w:p>
    <w:p w14:paraId="559EDC53" w14:textId="672EE300" w:rsidR="002D447D" w:rsidRPr="002D447D" w:rsidRDefault="002D447D" w:rsidP="002D447D">
      <w:pPr>
        <w:rPr>
          <w:rFonts w:cstheme="minorHAnsi"/>
        </w:rPr>
      </w:pPr>
      <w:r w:rsidRPr="002D447D">
        <w:rPr>
          <w:rFonts w:cstheme="minorHAnsi"/>
        </w:rPr>
        <w:t>PRIZES: </w:t>
      </w:r>
      <w:r>
        <w:rPr>
          <w:rFonts w:cstheme="minorHAnsi"/>
        </w:rPr>
        <w:t>One prize of approximate value of</w:t>
      </w:r>
      <w:r w:rsidR="004E5E1E">
        <w:rPr>
          <w:rFonts w:cstheme="minorHAnsi"/>
        </w:rPr>
        <w:t xml:space="preserve"> </w:t>
      </w:r>
      <w:r w:rsidR="001C6D6F">
        <w:rPr>
          <w:rFonts w:cstheme="minorHAnsi"/>
        </w:rPr>
        <w:t>$199</w:t>
      </w:r>
      <w:r>
        <w:rPr>
          <w:rFonts w:cstheme="minorHAnsi"/>
        </w:rPr>
        <w:t xml:space="preserve"> will be award</w:t>
      </w:r>
      <w:r w:rsidR="005066D7">
        <w:rPr>
          <w:rFonts w:cstheme="minorHAnsi"/>
        </w:rPr>
        <w:t>ed (“Prize”)</w:t>
      </w:r>
      <w:r>
        <w:rPr>
          <w:rFonts w:cstheme="minorHAnsi"/>
        </w:rPr>
        <w:t xml:space="preserve">. </w:t>
      </w:r>
      <w:r w:rsidRPr="002D447D">
        <w:rPr>
          <w:rFonts w:cstheme="minorHAnsi"/>
        </w:rPr>
        <w:t>Prizes may not be transferred or exchanged except at the discretion of the Sponsor. Taxes are the sole responsibility of each of the Prize winners ("Winners" or, if referenced individually, each a "Winner").</w:t>
      </w:r>
    </w:p>
    <w:p w14:paraId="4A774AF9" w14:textId="77777777" w:rsidR="002D447D" w:rsidRPr="002D447D" w:rsidRDefault="002D447D" w:rsidP="002D447D">
      <w:pPr>
        <w:rPr>
          <w:rFonts w:cstheme="minorHAnsi"/>
        </w:rPr>
      </w:pPr>
      <w:r w:rsidRPr="002D447D">
        <w:rPr>
          <w:rFonts w:cstheme="minorHAnsi"/>
        </w:rPr>
        <w:t> </w:t>
      </w:r>
    </w:p>
    <w:p w14:paraId="5D83FEBC" w14:textId="6293EB07" w:rsidR="002D447D" w:rsidRPr="002D447D" w:rsidRDefault="002D447D" w:rsidP="002D447D">
      <w:pPr>
        <w:rPr>
          <w:rFonts w:cstheme="minorHAnsi"/>
        </w:rPr>
      </w:pPr>
      <w:r w:rsidRPr="002D447D">
        <w:rPr>
          <w:rFonts w:cstheme="minorHAnsi"/>
        </w:rPr>
        <w:t xml:space="preserve">WINNER SELECTION: Winners will be determined on or about </w:t>
      </w:r>
      <w:r w:rsidR="00F87EC7">
        <w:rPr>
          <w:rFonts w:cstheme="minorHAnsi"/>
        </w:rPr>
        <w:t xml:space="preserve">October </w:t>
      </w:r>
      <w:r w:rsidR="001C6D6F">
        <w:rPr>
          <w:rFonts w:cstheme="minorHAnsi"/>
        </w:rPr>
        <w:t>24th</w:t>
      </w:r>
      <w:r w:rsidR="00CA755D">
        <w:rPr>
          <w:rFonts w:cstheme="minorHAnsi"/>
        </w:rPr>
        <w:t>, 2024</w:t>
      </w:r>
      <w:r w:rsidR="00F87EC7">
        <w:rPr>
          <w:rFonts w:cstheme="minorHAnsi"/>
        </w:rPr>
        <w:t xml:space="preserve"> </w:t>
      </w:r>
      <w:r w:rsidRPr="002D447D">
        <w:rPr>
          <w:rFonts w:cstheme="minorHAnsi"/>
        </w:rPr>
        <w:t xml:space="preserve">by </w:t>
      </w:r>
      <w:r>
        <w:rPr>
          <w:rFonts w:cstheme="minorHAnsi"/>
        </w:rPr>
        <w:t>Sponsor,</w:t>
      </w:r>
      <w:r w:rsidRPr="002D447D">
        <w:rPr>
          <w:rFonts w:cstheme="minorHAnsi"/>
        </w:rPr>
        <w:t xml:space="preserve"> pursuant to random drawing, during which the </w:t>
      </w:r>
      <w:r>
        <w:rPr>
          <w:rFonts w:cstheme="minorHAnsi"/>
        </w:rPr>
        <w:t xml:space="preserve">winner </w:t>
      </w:r>
      <w:r w:rsidRPr="002D447D">
        <w:rPr>
          <w:rFonts w:cstheme="minorHAnsi"/>
        </w:rPr>
        <w:t>will be selected from amongst all eligible entries.</w:t>
      </w:r>
      <w:r>
        <w:rPr>
          <w:rFonts w:cstheme="minorHAnsi"/>
        </w:rPr>
        <w:t xml:space="preserve"> </w:t>
      </w:r>
      <w:r w:rsidRPr="002D447D">
        <w:rPr>
          <w:rFonts w:cstheme="minorHAnsi"/>
        </w:rPr>
        <w:t>Each entrant will be eligible to win only one Prize.</w:t>
      </w:r>
      <w:r>
        <w:rPr>
          <w:rFonts w:cstheme="minorHAnsi"/>
        </w:rPr>
        <w:t xml:space="preserve"> </w:t>
      </w:r>
      <w:r w:rsidRPr="002D447D">
        <w:rPr>
          <w:rFonts w:cstheme="minorHAnsi"/>
        </w:rPr>
        <w:t>Odds of winning the Sweepstakes depend on the number of eligible entries received. Winner notification will be attempted by mail, phone, and/or e-mail. Failure to reply to (or return or rejection of) the Prize notification for any reason within 5 days of the original notification will cause the Prize to be forfeited and awarded to an alternate winner</w:t>
      </w:r>
      <w:r w:rsidR="008D4346">
        <w:rPr>
          <w:rFonts w:cstheme="minorHAnsi"/>
        </w:rPr>
        <w:t xml:space="preserve">, </w:t>
      </w:r>
      <w:r w:rsidRPr="002D447D">
        <w:rPr>
          <w:rFonts w:cstheme="minorHAnsi"/>
        </w:rPr>
        <w:t>also randomly selected from all eligible entries.</w:t>
      </w:r>
    </w:p>
    <w:p w14:paraId="2BD048B1" w14:textId="77777777" w:rsidR="002D447D" w:rsidRPr="002D447D" w:rsidRDefault="002D447D" w:rsidP="002D447D">
      <w:pPr>
        <w:rPr>
          <w:rFonts w:cstheme="minorHAnsi"/>
        </w:rPr>
      </w:pPr>
      <w:r w:rsidRPr="002D447D">
        <w:rPr>
          <w:rFonts w:cstheme="minorHAnsi"/>
        </w:rPr>
        <w:t> </w:t>
      </w:r>
    </w:p>
    <w:p w14:paraId="70817255" w14:textId="4A577E2F" w:rsidR="002D447D" w:rsidRPr="002D447D" w:rsidRDefault="002D447D" w:rsidP="002D447D">
      <w:pPr>
        <w:rPr>
          <w:rFonts w:cstheme="minorHAnsi"/>
        </w:rPr>
      </w:pPr>
      <w:r w:rsidRPr="002D447D">
        <w:rPr>
          <w:rFonts w:cstheme="minorHAnsi"/>
        </w:rPr>
        <w:t xml:space="preserve">ELIGIBILITY: The Sweepstakes is open only to legal residents of </w:t>
      </w:r>
      <w:r w:rsidR="0060576D">
        <w:rPr>
          <w:rFonts w:cstheme="minorHAnsi"/>
        </w:rPr>
        <w:t xml:space="preserve">the </w:t>
      </w:r>
      <w:r w:rsidR="001C6D6F">
        <w:rPr>
          <w:rFonts w:cstheme="minorHAnsi"/>
        </w:rPr>
        <w:t xml:space="preserve">United States </w:t>
      </w:r>
      <w:r w:rsidR="0060576D">
        <w:rPr>
          <w:rFonts w:cstheme="minorHAnsi"/>
        </w:rPr>
        <w:t xml:space="preserve">who complete the </w:t>
      </w:r>
      <w:r w:rsidR="005066D7">
        <w:rPr>
          <w:rFonts w:cstheme="minorHAnsi"/>
        </w:rPr>
        <w:t>Entry Process</w:t>
      </w:r>
      <w:r w:rsidRPr="002D447D">
        <w:rPr>
          <w:rFonts w:cstheme="minorHAnsi"/>
        </w:rPr>
        <w:t xml:space="preserve">. Employees, directors, contractors, </w:t>
      </w:r>
      <w:r w:rsidR="00D16C08">
        <w:rPr>
          <w:rFonts w:cstheme="minorHAnsi"/>
        </w:rPr>
        <w:t xml:space="preserve">partners, </w:t>
      </w:r>
      <w:r w:rsidRPr="002D447D">
        <w:rPr>
          <w:rFonts w:cstheme="minorHAnsi"/>
        </w:rPr>
        <w:t xml:space="preserve">and agents of Sponsor </w:t>
      </w:r>
      <w:r w:rsidR="0060576D">
        <w:rPr>
          <w:rFonts w:cstheme="minorHAnsi"/>
        </w:rPr>
        <w:t xml:space="preserve">and </w:t>
      </w:r>
      <w:r w:rsidRPr="002D447D">
        <w:rPr>
          <w:rFonts w:cstheme="minorHAnsi"/>
        </w:rPr>
        <w:t>such persons' immediate families and those who reside in the same household are not eligible to enter or win the Sweepstakes. VOID </w:t>
      </w:r>
      <w:proofErr w:type="gramStart"/>
      <w:r w:rsidRPr="002D447D">
        <w:rPr>
          <w:rFonts w:cstheme="minorHAnsi"/>
        </w:rPr>
        <w:t>WHERE</w:t>
      </w:r>
      <w:proofErr w:type="gramEnd"/>
      <w:r w:rsidRPr="002D447D">
        <w:rPr>
          <w:rFonts w:cstheme="minorHAnsi"/>
        </w:rPr>
        <w:t> PROHIBITED BY LAW.</w:t>
      </w:r>
    </w:p>
    <w:p w14:paraId="310C2463" w14:textId="77777777" w:rsidR="002D447D" w:rsidRPr="002D447D" w:rsidRDefault="002D447D" w:rsidP="002D447D">
      <w:pPr>
        <w:rPr>
          <w:rFonts w:cstheme="minorHAnsi"/>
        </w:rPr>
      </w:pPr>
      <w:r w:rsidRPr="002D447D">
        <w:rPr>
          <w:rFonts w:cstheme="minorHAnsi"/>
        </w:rPr>
        <w:t> </w:t>
      </w:r>
    </w:p>
    <w:p w14:paraId="39DCA708" w14:textId="257BF7B3" w:rsidR="002D447D" w:rsidRPr="003914E5" w:rsidRDefault="002D447D" w:rsidP="002D447D">
      <w:pPr>
        <w:rPr>
          <w:rFonts w:ascii="Arial" w:eastAsia="Times New Roman" w:hAnsi="Arial" w:cs="Arial"/>
          <w:color w:val="000000"/>
        </w:rPr>
      </w:pPr>
      <w:r w:rsidRPr="002D447D">
        <w:rPr>
          <w:rFonts w:cstheme="minorHAnsi"/>
        </w:rPr>
        <w:t xml:space="preserve">GENERAL: By entering the Sweepstakes, entrant accepts and agrees to be bound by these Official Rules and all decisions of the </w:t>
      </w:r>
      <w:r w:rsidR="005066D7">
        <w:rPr>
          <w:rFonts w:cstheme="minorHAnsi"/>
        </w:rPr>
        <w:t>Sponsor</w:t>
      </w:r>
      <w:r w:rsidRPr="002D447D">
        <w:rPr>
          <w:rFonts w:cstheme="minorHAnsi"/>
        </w:rPr>
        <w:t>, which are to be deemed final, and to waive any right to claim ambiguity in these Official Rules. Entrant assumes all risk of loss, damage, destruction,</w:t>
      </w:r>
      <w:r w:rsidR="0060576D">
        <w:rPr>
          <w:rFonts w:cstheme="minorHAnsi"/>
        </w:rPr>
        <w:t xml:space="preserve"> </w:t>
      </w:r>
      <w:r w:rsidRPr="002D447D">
        <w:rPr>
          <w:rFonts w:cstheme="minorHAnsi"/>
        </w:rPr>
        <w:t>delay</w:t>
      </w:r>
      <w:r w:rsidR="0060576D">
        <w:rPr>
          <w:rFonts w:cstheme="minorHAnsi"/>
        </w:rPr>
        <w:t xml:space="preserve"> </w:t>
      </w:r>
      <w:r w:rsidRPr="002D447D">
        <w:rPr>
          <w:rFonts w:cstheme="minorHAnsi"/>
        </w:rPr>
        <w:t>or misdirection of materials/mail/e-mail submitted to</w:t>
      </w:r>
      <w:r w:rsidR="0060576D">
        <w:rPr>
          <w:rFonts w:cstheme="minorHAnsi"/>
        </w:rPr>
        <w:t xml:space="preserve"> </w:t>
      </w:r>
      <w:r w:rsidRPr="002D447D">
        <w:rPr>
          <w:rFonts w:cstheme="minorHAnsi"/>
        </w:rPr>
        <w:t>Sponsor.</w:t>
      </w:r>
      <w:bookmarkStart w:id="0" w:name="_Hlk25582823"/>
      <w:r w:rsidR="0060576D">
        <w:rPr>
          <w:rFonts w:cstheme="minorHAnsi"/>
        </w:rPr>
        <w:t xml:space="preserve"> </w:t>
      </w:r>
      <w:r w:rsidRPr="002D447D">
        <w:rPr>
          <w:rFonts w:cstheme="minorHAnsi"/>
        </w:rPr>
        <w:t xml:space="preserve">Sponsor reserves the right, in its sole discretion, without prior notice and at any time, to cancel, terminate or suspend the Sweepstakes </w:t>
      </w:r>
      <w:r w:rsidR="005066D7">
        <w:rPr>
          <w:rFonts w:cstheme="minorHAnsi"/>
        </w:rPr>
        <w:t xml:space="preserve">in the event of the </w:t>
      </w:r>
      <w:r w:rsidR="0060576D">
        <w:rPr>
          <w:rFonts w:cstheme="minorHAnsi"/>
        </w:rPr>
        <w:t>cancellation of the Event</w:t>
      </w:r>
      <w:r w:rsidRPr="002D447D">
        <w:rPr>
          <w:rFonts w:cstheme="minorHAnsi"/>
        </w:rPr>
        <w:t xml:space="preserve"> </w:t>
      </w:r>
      <w:r w:rsidR="0060576D">
        <w:rPr>
          <w:rFonts w:cstheme="minorHAnsi"/>
        </w:rPr>
        <w:t xml:space="preserve">or other unforeseen circumstances </w:t>
      </w:r>
      <w:r w:rsidR="005066D7">
        <w:rPr>
          <w:rFonts w:cstheme="minorHAnsi"/>
        </w:rPr>
        <w:t xml:space="preserve">which may </w:t>
      </w:r>
      <w:r w:rsidRPr="002D447D">
        <w:rPr>
          <w:rFonts w:cstheme="minorHAnsi"/>
        </w:rPr>
        <w:t>impair the administration of the Sweepstakes.</w:t>
      </w:r>
      <w:bookmarkEnd w:id="0"/>
      <w:r w:rsidRPr="002D447D">
        <w:rPr>
          <w:rFonts w:cstheme="minorHAnsi"/>
        </w:rPr>
        <w:t xml:space="preserve"> The </w:t>
      </w:r>
      <w:r w:rsidR="0060576D">
        <w:rPr>
          <w:rFonts w:cstheme="minorHAnsi"/>
        </w:rPr>
        <w:t>Sponsor</w:t>
      </w:r>
      <w:r w:rsidRPr="002D447D">
        <w:rPr>
          <w:rFonts w:cstheme="minorHAnsi"/>
        </w:rPr>
        <w:t xml:space="preserve"> shall have no liability whatsoever and shall be, and hereby </w:t>
      </w:r>
      <w:r w:rsidR="0060576D">
        <w:rPr>
          <w:rFonts w:cstheme="minorHAnsi"/>
        </w:rPr>
        <w:t>is</w:t>
      </w:r>
      <w:r w:rsidRPr="002D447D">
        <w:rPr>
          <w:rFonts w:cstheme="minorHAnsi"/>
        </w:rPr>
        <w:t xml:space="preserve">, released, discharged, indemnified, and held harmless for any typographical or other error in printing, offering or announcement of any Prize or for any injuries, losses, or damages of any kind to persons or property, including death, sustained, in whole or in part, directly or indirectly, in connection </w:t>
      </w:r>
      <w:r w:rsidRPr="002D447D">
        <w:rPr>
          <w:rFonts w:cstheme="minorHAnsi"/>
        </w:rPr>
        <w:lastRenderedPageBreak/>
        <w:t xml:space="preserve">with or resulting from participation in the Sweepstakes, including, without limitation, the winning and/or use of any Prize. Entrant agrees to sign any documents that the Sponsor may request to evidence the foregoing. </w:t>
      </w:r>
      <w:r w:rsidRPr="005066D7">
        <w:rPr>
          <w:rFonts w:cs="Calibri (Body)"/>
          <w:smallCaps/>
        </w:rPr>
        <w:t>Without limiting the foregoing, the Sweepstakes and the Prizes are provided "AS IS" without representation or warranty of any kind, either express or implied, including but not limited to the implied warranties of merchantability, fitness for a particular purpose, or non-infringement.</w:t>
      </w:r>
      <w:r w:rsidRPr="002D447D">
        <w:rPr>
          <w:rFonts w:cstheme="minorHAnsi"/>
        </w:rPr>
        <w:t xml:space="preserve"> Some jurisdictions may not allow the limitations or exclusions of liability for incidental or consequential damages, or exclusion of the implied warranties, so some of the </w:t>
      </w:r>
      <w:proofErr w:type="gramStart"/>
      <w:r w:rsidRPr="002D447D">
        <w:rPr>
          <w:rFonts w:cstheme="minorHAnsi"/>
        </w:rPr>
        <w:t>aforementioned limitations</w:t>
      </w:r>
      <w:proofErr w:type="gramEnd"/>
      <w:r w:rsidRPr="002D447D">
        <w:rPr>
          <w:rFonts w:cstheme="minorHAnsi"/>
        </w:rPr>
        <w:t> or exclusions may not apply. Check local laws for any restrictions or conditions regarding these limitations and/or exclusions. Except where legally prohibited, each Winner grants (and agree to confirm they grant in writing) permission for Sponsor and those acting under its authority to use his/her name, photo</w:t>
      </w:r>
      <w:r w:rsidRPr="003914E5">
        <w:rPr>
          <w:rFonts w:cstheme="minorHAnsi"/>
        </w:rPr>
        <w:t>graph, voice, testimonial and/or likeness, for advertising, trade and/or publicity purposes without additional compensation.</w:t>
      </w:r>
      <w:r w:rsidR="0060576D" w:rsidRPr="003914E5">
        <w:rPr>
          <w:rFonts w:cstheme="minorHAnsi"/>
        </w:rPr>
        <w:t xml:space="preserve"> </w:t>
      </w:r>
      <w:r w:rsidR="003914E5" w:rsidRPr="003914E5">
        <w:rPr>
          <w:rFonts w:eastAsia="Times New Roman" w:cstheme="minorHAnsi"/>
          <w:color w:val="000000"/>
        </w:rPr>
        <w:t>CAUTION: ANY ATTEMPT BY AN ENTRANT TO DELIBERATELY DAMAGE ANY WEBSITE OR UNDERMINE THE LEGITIMATE OPERATION OF THE SWEEPSTAKES IS A VIOLATION OF CIVIL LAW. SHOULD AN ATTEMPT BE MADE, SPONSOR RESERVES THE RIGHT TO SEEK DAMAGES FROM ANY SUCH INDIVIDUAL TO THE FULLEST EXTENT PERMITTED BY LAW.  </w:t>
      </w:r>
    </w:p>
    <w:p w14:paraId="6100B92B" w14:textId="77777777" w:rsidR="002D447D" w:rsidRPr="002D447D" w:rsidRDefault="002D447D" w:rsidP="002D447D">
      <w:pPr>
        <w:rPr>
          <w:rFonts w:cstheme="minorHAnsi"/>
        </w:rPr>
      </w:pPr>
      <w:r w:rsidRPr="002D447D">
        <w:rPr>
          <w:rFonts w:cstheme="minorHAnsi"/>
        </w:rPr>
        <w:t> </w:t>
      </w:r>
    </w:p>
    <w:p w14:paraId="73CC8999" w14:textId="3725BAAE" w:rsidR="002D447D" w:rsidRDefault="002D447D" w:rsidP="002D447D">
      <w:pPr>
        <w:rPr>
          <w:rFonts w:cstheme="minorHAnsi"/>
        </w:rPr>
      </w:pPr>
      <w:r w:rsidRPr="002D447D">
        <w:rPr>
          <w:rFonts w:cstheme="minorHAnsi"/>
        </w:rPr>
        <w:t xml:space="preserve">PRIVACY: Information collected from any entrant will be used only for </w:t>
      </w:r>
      <w:r w:rsidR="00F533AB">
        <w:rPr>
          <w:rFonts w:cstheme="minorHAnsi"/>
        </w:rPr>
        <w:t xml:space="preserve">the purposes of such registration as is </w:t>
      </w:r>
      <w:r w:rsidR="005066D7">
        <w:rPr>
          <w:rFonts w:cstheme="minorHAnsi"/>
        </w:rPr>
        <w:t>part of the Entry Process</w:t>
      </w:r>
      <w:r w:rsidR="00F533AB">
        <w:rPr>
          <w:rFonts w:cstheme="minorHAnsi"/>
        </w:rPr>
        <w:t xml:space="preserve">, </w:t>
      </w:r>
      <w:r w:rsidRPr="002D447D">
        <w:rPr>
          <w:rFonts w:cstheme="minorHAnsi"/>
        </w:rPr>
        <w:t>the Sweepstakes</w:t>
      </w:r>
      <w:r w:rsidR="00F533AB">
        <w:rPr>
          <w:rFonts w:cstheme="minorHAnsi"/>
        </w:rPr>
        <w:t xml:space="preserve"> itself,</w:t>
      </w:r>
      <w:r w:rsidRPr="002D447D">
        <w:rPr>
          <w:rFonts w:cstheme="minorHAnsi"/>
        </w:rPr>
        <w:t xml:space="preserve"> to notify and announce the Winners as set forth in these Official Rules</w:t>
      </w:r>
      <w:r w:rsidR="001D19D8">
        <w:rPr>
          <w:rFonts w:cstheme="minorHAnsi"/>
        </w:rPr>
        <w:t>, and to provide updates about Theta Lake’s products and services from time to time</w:t>
      </w:r>
      <w:r w:rsidRPr="002D447D">
        <w:rPr>
          <w:rFonts w:cstheme="minorHAnsi"/>
        </w:rPr>
        <w:t>.</w:t>
      </w:r>
      <w:r w:rsidR="0060576D">
        <w:rPr>
          <w:rFonts w:cstheme="minorHAnsi"/>
        </w:rPr>
        <w:t xml:space="preserve"> </w:t>
      </w:r>
      <w:r w:rsidRPr="002D447D">
        <w:rPr>
          <w:rFonts w:cstheme="minorHAnsi"/>
        </w:rPr>
        <w:t>Such information will not be sold in any manner by Sponsor. Sponsor's privacy policy is available at</w:t>
      </w:r>
      <w:r w:rsidR="0060576D">
        <w:rPr>
          <w:rFonts w:cstheme="minorHAnsi"/>
        </w:rPr>
        <w:t xml:space="preserve"> </w:t>
      </w:r>
      <w:hyperlink r:id="rId5" w:history="1">
        <w:r w:rsidR="003914E5" w:rsidRPr="0055034B">
          <w:rPr>
            <w:rStyle w:val="Hyperlink"/>
            <w:rFonts w:cstheme="minorHAnsi"/>
          </w:rPr>
          <w:t>https://thetalake.com/privacy-policy/</w:t>
        </w:r>
      </w:hyperlink>
      <w:r w:rsidR="00F533AB">
        <w:rPr>
          <w:rFonts w:cstheme="minorHAnsi"/>
        </w:rPr>
        <w:t>.</w:t>
      </w:r>
    </w:p>
    <w:p w14:paraId="33B436A4" w14:textId="77777777" w:rsidR="003914E5" w:rsidRPr="003914E5" w:rsidRDefault="003914E5" w:rsidP="002D447D">
      <w:pPr>
        <w:rPr>
          <w:rFonts w:cstheme="minorHAnsi"/>
        </w:rPr>
      </w:pPr>
    </w:p>
    <w:p w14:paraId="4F10E467" w14:textId="22CC6DB3" w:rsidR="003914E5" w:rsidRPr="003914E5" w:rsidRDefault="003914E5" w:rsidP="003914E5">
      <w:pPr>
        <w:rPr>
          <w:rFonts w:eastAsia="Times New Roman" w:cstheme="minorHAnsi"/>
          <w:color w:val="000000"/>
        </w:rPr>
      </w:pPr>
      <w:r w:rsidRPr="00AD4D96">
        <w:rPr>
          <w:rFonts w:eastAsia="Times New Roman" w:cstheme="minorHAnsi"/>
          <w:color w:val="000000"/>
        </w:rPr>
        <w:t>ARBITRATION</w:t>
      </w:r>
      <w:r w:rsidRPr="003914E5">
        <w:rPr>
          <w:rFonts w:eastAsia="Times New Roman" w:cstheme="minorHAnsi"/>
          <w:b/>
          <w:bCs/>
          <w:color w:val="000000"/>
        </w:rPr>
        <w:t>:</w:t>
      </w:r>
      <w:r w:rsidRPr="003914E5">
        <w:rPr>
          <w:rFonts w:eastAsia="Times New Roman" w:cstheme="minorHAnsi"/>
          <w:color w:val="000000"/>
        </w:rPr>
        <w:t xml:space="preserve"> Except where prohibited by law, as a further condition of participating in the Sweepstakes, entrant agrees that (a) any and all disputes and causes of action arising out of or connected with the Sweepstakes or any Prize awarded, shall be resolved individually, without resort to any form of class action, and exclusively, by final and binding arbitration in accordance with the </w:t>
      </w:r>
      <w:r w:rsidR="00E83554">
        <w:rPr>
          <w:rFonts w:eastAsia="Times New Roman" w:cstheme="minorHAnsi"/>
          <w:color w:val="000000"/>
        </w:rPr>
        <w:t xml:space="preserve">USA </w:t>
      </w:r>
      <w:r w:rsidRPr="003914E5">
        <w:rPr>
          <w:rFonts w:eastAsia="Times New Roman" w:cstheme="minorHAnsi"/>
          <w:color w:val="000000"/>
        </w:rPr>
        <w:t xml:space="preserve">Federal Arbitration Act (“FAA,” Title 9 of the United States Code) under the auspices of the American Arbitration Association ("AAA"); (b) the Federal Arbitration Act shall govern the interpretation, enforcement and all proceedings at such arbitration; and (c) judgment upon such arbitration award may be entered in any court having jurisdiction. YOU HAVE A RIGHT TO OPT OUT OF THIS ARBITRATION PROVISION. IF YOU DO NOT AGREE TO THIS MANDATORY ARBITRATION PROVISION WITH REGARD TO THIS PROMOTION, THEN WITHIN THIRTY (30) DAYS FROM THE DATE OF YOUR ENTRY, YOU MAY OPT OUT OF THIS, AND ONLY THIS, PART OF THESE OFFICIAL RULES BY NOTIFYING THE SPONSOR OF SUCH OPT-OUT REQUEST BY PROVIDING WRITTEN NOTICE AND MAILING SUCH NOTICE TO:  THETA LAKE </w:t>
      </w:r>
      <w:r w:rsidR="008C282F">
        <w:rPr>
          <w:rFonts w:eastAsia="Times New Roman" w:cstheme="minorHAnsi"/>
          <w:color w:val="000000"/>
        </w:rPr>
        <w:t xml:space="preserve">WEBEX ONE </w:t>
      </w:r>
      <w:r>
        <w:rPr>
          <w:rFonts w:eastAsia="Times New Roman" w:cstheme="minorHAnsi"/>
          <w:color w:val="000000"/>
        </w:rPr>
        <w:t>SWEEPSTAKES</w:t>
      </w:r>
      <w:r w:rsidRPr="003914E5">
        <w:rPr>
          <w:rFonts w:eastAsia="Times New Roman" w:cstheme="minorHAnsi"/>
          <w:color w:val="000000"/>
        </w:rPr>
        <w:t>, 1221 CHAPALA STREET, SUITE 6, SANTA BARBARA, CA 93101 (ATTN:  ARBITRATION REJECTION). Under no circumstances will entrant be permitted to obtain awards for, and entrant hereby waives all rights to claim, punitive, incidental or consequential damages, or any other damages, including attorney's fees, and entrant further waives all rights to have damages multiplied or increased.</w:t>
      </w:r>
    </w:p>
    <w:p w14:paraId="08C7B0C4" w14:textId="77777777" w:rsidR="002D447D" w:rsidRPr="002D447D" w:rsidRDefault="002D447D" w:rsidP="002D447D">
      <w:pPr>
        <w:rPr>
          <w:rFonts w:cstheme="minorHAnsi"/>
        </w:rPr>
      </w:pPr>
      <w:r w:rsidRPr="002D447D">
        <w:rPr>
          <w:rFonts w:cstheme="minorHAnsi"/>
        </w:rPr>
        <w:t> </w:t>
      </w:r>
    </w:p>
    <w:p w14:paraId="745F4C33" w14:textId="1F7073FC" w:rsidR="002D447D" w:rsidRPr="002D447D" w:rsidRDefault="002D447D" w:rsidP="002D447D">
      <w:pPr>
        <w:rPr>
          <w:rFonts w:cstheme="minorHAnsi"/>
        </w:rPr>
      </w:pPr>
      <w:r w:rsidRPr="002D447D">
        <w:rPr>
          <w:rFonts w:cstheme="minorHAnsi"/>
        </w:rPr>
        <w:t xml:space="preserve">APPLICABLE LAW: These rules are governed by the laws of the State of </w:t>
      </w:r>
      <w:r w:rsidR="0060576D">
        <w:rPr>
          <w:rFonts w:cstheme="minorHAnsi"/>
        </w:rPr>
        <w:t>California</w:t>
      </w:r>
      <w:r w:rsidR="004E5E1E">
        <w:rPr>
          <w:rFonts w:cstheme="minorHAnsi"/>
        </w:rPr>
        <w:t>, USA</w:t>
      </w:r>
      <w:r w:rsidRPr="002D447D">
        <w:rPr>
          <w:rFonts w:cstheme="minorHAnsi"/>
        </w:rPr>
        <w:t xml:space="preserve"> without giving effect to conflicts of law rules.</w:t>
      </w:r>
    </w:p>
    <w:p w14:paraId="6271E9D9" w14:textId="3D4A08E1" w:rsidR="002D447D" w:rsidRPr="002D447D" w:rsidRDefault="002D447D" w:rsidP="002D447D">
      <w:pPr>
        <w:rPr>
          <w:rFonts w:cstheme="minorHAnsi"/>
        </w:rPr>
      </w:pPr>
      <w:r w:rsidRPr="002D447D">
        <w:rPr>
          <w:rFonts w:cstheme="minorHAnsi"/>
        </w:rPr>
        <w:lastRenderedPageBreak/>
        <w:t> </w:t>
      </w:r>
    </w:p>
    <w:p w14:paraId="472524A4" w14:textId="71B3BAE1" w:rsidR="002D447D" w:rsidRPr="002D447D" w:rsidRDefault="002D447D" w:rsidP="002D447D">
      <w:pPr>
        <w:rPr>
          <w:rFonts w:cstheme="minorHAnsi"/>
        </w:rPr>
      </w:pPr>
      <w:r w:rsidRPr="002D447D">
        <w:rPr>
          <w:rFonts w:cstheme="minorHAnsi"/>
        </w:rPr>
        <w:t>SPONSOR: </w:t>
      </w:r>
      <w:r w:rsidR="00F533AB">
        <w:rPr>
          <w:rFonts w:cstheme="minorHAnsi"/>
        </w:rPr>
        <w:t>Theta Lake, Inc. 1221 Chapala St. Suite 6. Santa Barbara, CA 93101</w:t>
      </w:r>
      <w:r w:rsidR="00E83554">
        <w:rPr>
          <w:rFonts w:cstheme="minorHAnsi"/>
        </w:rPr>
        <w:t xml:space="preserve"> USA.</w:t>
      </w:r>
    </w:p>
    <w:p w14:paraId="26613880" w14:textId="77777777" w:rsidR="00A80EE4" w:rsidRPr="002D447D" w:rsidRDefault="00A80EE4" w:rsidP="002D447D">
      <w:pPr>
        <w:rPr>
          <w:rFonts w:cstheme="minorHAnsi"/>
        </w:rPr>
      </w:pPr>
    </w:p>
    <w:sectPr w:rsidR="00A80EE4" w:rsidRPr="002D4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7D"/>
    <w:rsid w:val="001926D7"/>
    <w:rsid w:val="001C6D6F"/>
    <w:rsid w:val="001D19D8"/>
    <w:rsid w:val="00214AEF"/>
    <w:rsid w:val="002A2AB1"/>
    <w:rsid w:val="002D447D"/>
    <w:rsid w:val="00361E67"/>
    <w:rsid w:val="003914E5"/>
    <w:rsid w:val="00487D2D"/>
    <w:rsid w:val="004E5E1E"/>
    <w:rsid w:val="005066D7"/>
    <w:rsid w:val="0060576D"/>
    <w:rsid w:val="006750F4"/>
    <w:rsid w:val="007364A7"/>
    <w:rsid w:val="007F2F0B"/>
    <w:rsid w:val="00803DFF"/>
    <w:rsid w:val="008C282F"/>
    <w:rsid w:val="008D4346"/>
    <w:rsid w:val="00A80EE4"/>
    <w:rsid w:val="00AD4D96"/>
    <w:rsid w:val="00B0631A"/>
    <w:rsid w:val="00B21EF4"/>
    <w:rsid w:val="00B462A6"/>
    <w:rsid w:val="00C5425B"/>
    <w:rsid w:val="00CA755D"/>
    <w:rsid w:val="00CD565B"/>
    <w:rsid w:val="00CF0368"/>
    <w:rsid w:val="00D1597A"/>
    <w:rsid w:val="00D16C08"/>
    <w:rsid w:val="00D73A3F"/>
    <w:rsid w:val="00E83554"/>
    <w:rsid w:val="00F533AB"/>
    <w:rsid w:val="00F8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6C3FE0"/>
  <w15:chartTrackingRefBased/>
  <w15:docId w15:val="{1867DB36-DE75-DC49-AF00-BDE3060E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2D447D"/>
  </w:style>
  <w:style w:type="paragraph" w:customStyle="1" w:styleId="wpdefaults">
    <w:name w:val="wpdefaults"/>
    <w:basedOn w:val="Normal"/>
    <w:rsid w:val="002D447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D447D"/>
    <w:rPr>
      <w:color w:val="0000FF"/>
      <w:u w:val="single"/>
    </w:rPr>
  </w:style>
  <w:style w:type="paragraph" w:styleId="BodyText2">
    <w:name w:val="Body Text 2"/>
    <w:basedOn w:val="Normal"/>
    <w:link w:val="BodyText2Char"/>
    <w:uiPriority w:val="99"/>
    <w:semiHidden/>
    <w:unhideWhenUsed/>
    <w:rsid w:val="002D447D"/>
    <w:pPr>
      <w:spacing w:before="100" w:beforeAutospacing="1" w:after="100" w:afterAutospacing="1"/>
    </w:pPr>
    <w:rPr>
      <w:rFonts w:ascii="Times New Roman" w:eastAsia="Times New Roman" w:hAnsi="Times New Roman" w:cs="Times New Roman"/>
    </w:rPr>
  </w:style>
  <w:style w:type="character" w:customStyle="1" w:styleId="BodyText2Char">
    <w:name w:val="Body Text 2 Char"/>
    <w:basedOn w:val="DefaultParagraphFont"/>
    <w:link w:val="BodyText2"/>
    <w:uiPriority w:val="99"/>
    <w:semiHidden/>
    <w:rsid w:val="002D447D"/>
    <w:rPr>
      <w:rFonts w:ascii="Times New Roman" w:eastAsia="Times New Roman" w:hAnsi="Times New Roman" w:cs="Times New Roman"/>
    </w:rPr>
  </w:style>
  <w:style w:type="character" w:customStyle="1" w:styleId="spelle">
    <w:name w:val="spelle"/>
    <w:basedOn w:val="DefaultParagraphFont"/>
    <w:rsid w:val="002D447D"/>
  </w:style>
  <w:style w:type="character" w:styleId="UnresolvedMention">
    <w:name w:val="Unresolved Mention"/>
    <w:basedOn w:val="DefaultParagraphFont"/>
    <w:uiPriority w:val="99"/>
    <w:semiHidden/>
    <w:unhideWhenUsed/>
    <w:rsid w:val="007364A7"/>
    <w:rPr>
      <w:color w:val="605E5C"/>
      <w:shd w:val="clear" w:color="auto" w:fill="E1DFDD"/>
    </w:rPr>
  </w:style>
  <w:style w:type="character" w:styleId="FollowedHyperlink">
    <w:name w:val="FollowedHyperlink"/>
    <w:basedOn w:val="DefaultParagraphFont"/>
    <w:uiPriority w:val="99"/>
    <w:semiHidden/>
    <w:unhideWhenUsed/>
    <w:rsid w:val="00487D2D"/>
    <w:rPr>
      <w:color w:val="954F72" w:themeColor="followedHyperlink"/>
      <w:u w:val="single"/>
    </w:rPr>
  </w:style>
  <w:style w:type="character" w:styleId="CommentReference">
    <w:name w:val="annotation reference"/>
    <w:basedOn w:val="DefaultParagraphFont"/>
    <w:uiPriority w:val="99"/>
    <w:semiHidden/>
    <w:unhideWhenUsed/>
    <w:rsid w:val="004E5E1E"/>
    <w:rPr>
      <w:sz w:val="16"/>
      <w:szCs w:val="16"/>
    </w:rPr>
  </w:style>
  <w:style w:type="paragraph" w:styleId="CommentText">
    <w:name w:val="annotation text"/>
    <w:basedOn w:val="Normal"/>
    <w:link w:val="CommentTextChar"/>
    <w:uiPriority w:val="99"/>
    <w:semiHidden/>
    <w:unhideWhenUsed/>
    <w:rsid w:val="004E5E1E"/>
    <w:rPr>
      <w:sz w:val="20"/>
      <w:szCs w:val="20"/>
    </w:rPr>
  </w:style>
  <w:style w:type="character" w:customStyle="1" w:styleId="CommentTextChar">
    <w:name w:val="Comment Text Char"/>
    <w:basedOn w:val="DefaultParagraphFont"/>
    <w:link w:val="CommentText"/>
    <w:uiPriority w:val="99"/>
    <w:semiHidden/>
    <w:rsid w:val="004E5E1E"/>
    <w:rPr>
      <w:sz w:val="20"/>
      <w:szCs w:val="20"/>
    </w:rPr>
  </w:style>
  <w:style w:type="paragraph" w:styleId="CommentSubject">
    <w:name w:val="annotation subject"/>
    <w:basedOn w:val="CommentText"/>
    <w:next w:val="CommentText"/>
    <w:link w:val="CommentSubjectChar"/>
    <w:uiPriority w:val="99"/>
    <w:semiHidden/>
    <w:unhideWhenUsed/>
    <w:rsid w:val="004E5E1E"/>
    <w:rPr>
      <w:b/>
      <w:bCs/>
    </w:rPr>
  </w:style>
  <w:style w:type="character" w:customStyle="1" w:styleId="CommentSubjectChar">
    <w:name w:val="Comment Subject Char"/>
    <w:basedOn w:val="CommentTextChar"/>
    <w:link w:val="CommentSubject"/>
    <w:uiPriority w:val="99"/>
    <w:semiHidden/>
    <w:rsid w:val="004E5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886917">
      <w:bodyDiv w:val="1"/>
      <w:marLeft w:val="0"/>
      <w:marRight w:val="0"/>
      <w:marTop w:val="0"/>
      <w:marBottom w:val="0"/>
      <w:divBdr>
        <w:top w:val="none" w:sz="0" w:space="0" w:color="auto"/>
        <w:left w:val="none" w:sz="0" w:space="0" w:color="auto"/>
        <w:bottom w:val="none" w:sz="0" w:space="0" w:color="auto"/>
        <w:right w:val="none" w:sz="0" w:space="0" w:color="auto"/>
      </w:divBdr>
    </w:div>
    <w:div w:id="178677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talake.com/privacy-policy/" TargetMode="External"/><Relationship Id="rId4" Type="http://schemas.openxmlformats.org/officeDocument/2006/relationships/hyperlink" Target="https://pages.thetalake.com/webex-one-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Bridges</dc:creator>
  <cp:keywords/>
  <dc:description/>
  <cp:lastModifiedBy>Brittany Clark</cp:lastModifiedBy>
  <cp:revision>2</cp:revision>
  <dcterms:created xsi:type="dcterms:W3CDTF">2024-10-18T20:38:00Z</dcterms:created>
  <dcterms:modified xsi:type="dcterms:W3CDTF">2024-10-18T20:38:00Z</dcterms:modified>
</cp:coreProperties>
</file>